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FD8EB" w14:textId="13B294A9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271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proofErr w:type="spellStart"/>
      <w:r w:rsidR="00581587">
        <w:rPr>
          <w:rFonts w:cstheme="minorHAnsi"/>
          <w:b/>
          <w:color w:val="000000"/>
          <w:sz w:val="24"/>
          <w:szCs w:val="24"/>
        </w:rPr>
        <w:t>Stronger</w:t>
      </w:r>
      <w:proofErr w:type="spellEnd"/>
    </w:p>
    <w:p w14:paraId="248F1325" w14:textId="337A66F0" w:rsidR="00413C84" w:rsidRPr="00581587" w:rsidRDefault="00413C84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581587">
        <w:rPr>
          <w:rFonts w:cstheme="minorHAnsi"/>
          <w:b/>
          <w:bCs/>
          <w:sz w:val="24"/>
          <w:szCs w:val="24"/>
        </w:rPr>
        <w:t>4</w:t>
      </w:r>
      <w:r w:rsidR="000712C0" w:rsidRPr="000712C0">
        <w:rPr>
          <w:rFonts w:cstheme="minorHAnsi"/>
          <w:b/>
          <w:bCs/>
          <w:sz w:val="24"/>
          <w:szCs w:val="24"/>
        </w:rPr>
        <w:t>9</w:t>
      </w:r>
      <w:r w:rsidRPr="000712C0">
        <w:rPr>
          <w:rFonts w:cstheme="minorHAnsi"/>
          <w:b/>
          <w:bCs/>
          <w:sz w:val="24"/>
          <w:szCs w:val="24"/>
        </w:rPr>
        <w:t>,99 €</w:t>
      </w:r>
      <w:r w:rsidR="00581587">
        <w:rPr>
          <w:rFonts w:cstheme="minorHAnsi"/>
          <w:b/>
          <w:bCs/>
          <w:sz w:val="24"/>
          <w:szCs w:val="24"/>
        </w:rPr>
        <w:br/>
      </w:r>
    </w:p>
    <w:p w14:paraId="64A338D6" w14:textId="6C061232" w:rsidR="00FE2433" w:rsidRDefault="00581587" w:rsidP="000712C0">
      <w:pPr>
        <w:spacing w:after="0"/>
        <w:rPr>
          <w:sz w:val="24"/>
          <w:szCs w:val="24"/>
        </w:rPr>
      </w:pPr>
      <w:proofErr w:type="spellStart"/>
      <w:r w:rsidRPr="00581587">
        <w:rPr>
          <w:sz w:val="24"/>
          <w:szCs w:val="24"/>
        </w:rPr>
        <w:t>Stronger</w:t>
      </w:r>
      <w:proofErr w:type="spellEnd"/>
      <w:r w:rsidRPr="00581587">
        <w:rPr>
          <w:sz w:val="24"/>
          <w:szCs w:val="24"/>
        </w:rPr>
        <w:t xml:space="preserve"> il nostro nuovo zaino portacasco: più versatile, più performante e </w:t>
      </w:r>
      <w:proofErr w:type="spellStart"/>
      <w:r w:rsidRPr="00581587">
        <w:rPr>
          <w:sz w:val="24"/>
          <w:szCs w:val="24"/>
        </w:rPr>
        <w:t>total</w:t>
      </w:r>
      <w:proofErr w:type="spellEnd"/>
      <w:r w:rsidRPr="00581587">
        <w:rPr>
          <w:sz w:val="24"/>
          <w:szCs w:val="24"/>
        </w:rPr>
        <w:t xml:space="preserve"> black.</w:t>
      </w:r>
    </w:p>
    <w:p w14:paraId="4D434B08" w14:textId="1A8C739D" w:rsidR="00C400D3" w:rsidRDefault="00C400D3" w:rsidP="000712C0">
      <w:pPr>
        <w:spacing w:after="0"/>
        <w:rPr>
          <w:sz w:val="24"/>
          <w:szCs w:val="24"/>
        </w:rPr>
      </w:pPr>
      <w:r w:rsidRPr="00C400D3">
        <w:rPr>
          <w:sz w:val="24"/>
          <w:szCs w:val="24"/>
        </w:rPr>
        <w:t xml:space="preserve">Diamo il benvenuto al nostro nuovo zaino portacasco: più versatile, più performante e </w:t>
      </w:r>
      <w:proofErr w:type="spellStart"/>
      <w:r w:rsidRPr="00C400D3">
        <w:rPr>
          <w:sz w:val="24"/>
          <w:szCs w:val="24"/>
        </w:rPr>
        <w:t>total</w:t>
      </w:r>
      <w:proofErr w:type="spellEnd"/>
      <w:r w:rsidRPr="00C400D3">
        <w:rPr>
          <w:sz w:val="24"/>
          <w:szCs w:val="24"/>
        </w:rPr>
        <w:t xml:space="preserve"> black.</w:t>
      </w:r>
      <w:r w:rsidRPr="00C400D3">
        <w:rPr>
          <w:sz w:val="24"/>
          <w:szCs w:val="24"/>
        </w:rPr>
        <w:br/>
        <w:t xml:space="preserve">Nello </w:t>
      </w:r>
      <w:proofErr w:type="spellStart"/>
      <w:r w:rsidRPr="00C400D3">
        <w:rPr>
          <w:sz w:val="24"/>
          <w:szCs w:val="24"/>
        </w:rPr>
        <w:t>Stronger</w:t>
      </w:r>
      <w:proofErr w:type="spellEnd"/>
      <w:r w:rsidRPr="00C400D3">
        <w:rPr>
          <w:sz w:val="24"/>
          <w:szCs w:val="24"/>
        </w:rPr>
        <w:t>, troveremo una doppia apertura a zip per facilitarne l'utilizzo e l'inserimento del casco, una tasca interna in rete con zip e una porta pc.</w:t>
      </w:r>
      <w:r w:rsidRPr="00C400D3">
        <w:rPr>
          <w:sz w:val="24"/>
          <w:szCs w:val="24"/>
        </w:rPr>
        <w:br/>
        <w:t>Posizionate lateralmente presentiamo anche due cinghie di contenimento volume a scorrimento, così che se lo zaino si trova pieno a metà, è possibile ridimensionarlo per evitare movimenti anomali.</w:t>
      </w:r>
    </w:p>
    <w:p w14:paraId="432D5F25" w14:textId="77777777" w:rsidR="00581587" w:rsidRDefault="00581587" w:rsidP="000712C0">
      <w:pPr>
        <w:spacing w:after="0"/>
        <w:rPr>
          <w:b/>
          <w:bCs/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0B77647D" w14:textId="77777777" w:rsidR="00581587" w:rsidRDefault="00581587" w:rsidP="000712C0">
      <w:pPr>
        <w:spacing w:after="0"/>
        <w:rPr>
          <w:rFonts w:cstheme="minorHAnsi"/>
          <w:sz w:val="24"/>
          <w:szCs w:val="24"/>
        </w:rPr>
      </w:pPr>
      <w:r w:rsidRPr="00581587">
        <w:rPr>
          <w:rFonts w:cstheme="minorHAnsi"/>
          <w:sz w:val="24"/>
          <w:szCs w:val="24"/>
        </w:rPr>
        <w:t>35x51x22 cm</w:t>
      </w:r>
    </w:p>
    <w:p w14:paraId="13CF372C" w14:textId="52417034" w:rsidR="000712C0" w:rsidRPr="000712C0" w:rsidRDefault="00581587" w:rsidP="000712C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40</w:t>
      </w:r>
      <w:r w:rsidR="000712C0" w:rsidRPr="000712C0">
        <w:rPr>
          <w:rFonts w:cstheme="minorHAnsi"/>
          <w:sz w:val="24"/>
          <w:szCs w:val="24"/>
        </w:rPr>
        <w:t>L</w:t>
      </w:r>
      <w:r w:rsidR="000712C0" w:rsidRPr="000712C0">
        <w:rPr>
          <w:rFonts w:cstheme="minorHAnsi"/>
          <w:sz w:val="24"/>
          <w:szCs w:val="24"/>
        </w:rPr>
        <w:br/>
      </w:r>
      <w:r w:rsidR="000712C0"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9CBDC2D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 xml:space="preserve">Poliestere 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4A885110" w14:textId="00887698" w:rsidR="00D336E8" w:rsidRDefault="00581587" w:rsidP="000712C0">
      <w:pPr>
        <w:spacing w:after="0"/>
      </w:pPr>
      <w:r w:rsidRPr="00581587">
        <w:rPr>
          <w:rFonts w:cstheme="minorHAnsi"/>
          <w:sz w:val="24"/>
          <w:szCs w:val="24"/>
        </w:rPr>
        <w:t xml:space="preserve">Zaino portacasco 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Inserti rifrangenti laminati per aumentare la visibilità notturna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Doppia apertura con zip per facilitare l’inserimento del casco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Tasca interna in rete con zip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Tasca interna porta pc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Maniglia per il trasporto a mano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Cinghie laterali di contenimento a scorrimento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Spallacci regolabili con cinghia di sicurezza al torace</w:t>
      </w:r>
      <w:r>
        <w:rPr>
          <w:rFonts w:cstheme="minorHAnsi"/>
          <w:sz w:val="24"/>
          <w:szCs w:val="24"/>
        </w:rPr>
        <w:br/>
      </w:r>
      <w:r w:rsidRPr="00581587">
        <w:rPr>
          <w:rFonts w:cstheme="minorHAnsi"/>
          <w:sz w:val="24"/>
          <w:szCs w:val="24"/>
        </w:rPr>
        <w:t>Cinghia di sicurezza regolabile in vita</w:t>
      </w: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123EAC"/>
    <w:rsid w:val="00232444"/>
    <w:rsid w:val="003564F8"/>
    <w:rsid w:val="0038612A"/>
    <w:rsid w:val="003A1E88"/>
    <w:rsid w:val="0041316C"/>
    <w:rsid w:val="00413C84"/>
    <w:rsid w:val="00581587"/>
    <w:rsid w:val="005D25DF"/>
    <w:rsid w:val="006053C0"/>
    <w:rsid w:val="006919E6"/>
    <w:rsid w:val="006F3B79"/>
    <w:rsid w:val="00715B0D"/>
    <w:rsid w:val="007F48BD"/>
    <w:rsid w:val="008603C0"/>
    <w:rsid w:val="00863E58"/>
    <w:rsid w:val="00C247A7"/>
    <w:rsid w:val="00C400D3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13</cp:revision>
  <dcterms:created xsi:type="dcterms:W3CDTF">2021-10-26T13:43:00Z</dcterms:created>
  <dcterms:modified xsi:type="dcterms:W3CDTF">2024-10-25T07:37:00Z</dcterms:modified>
</cp:coreProperties>
</file>